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B2A" w:rsidRPr="00626B2A" w:rsidRDefault="00626B2A" w:rsidP="00626B2A">
      <w:pPr>
        <w:spacing w:before="54" w:after="109" w:line="240" w:lineRule="auto"/>
        <w:outlineLvl w:val="0"/>
        <w:rPr>
          <w:rFonts w:ascii="Helvetica" w:eastAsia="Times New Roman" w:hAnsi="Helvetica" w:cs="Helvetica"/>
          <w:b/>
          <w:bCs/>
          <w:kern w:val="36"/>
          <w:sz w:val="30"/>
          <w:szCs w:val="30"/>
          <w:lang w:val="en-US"/>
        </w:rPr>
      </w:pPr>
      <w:r w:rsidRPr="00626B2A">
        <w:rPr>
          <w:rFonts w:ascii="Helvetica" w:eastAsia="Times New Roman" w:hAnsi="Helvetica" w:cs="Helvetica"/>
          <w:b/>
          <w:bCs/>
          <w:kern w:val="36"/>
          <w:sz w:val="30"/>
          <w:szCs w:val="30"/>
          <w:lang w:val="en-US"/>
        </w:rPr>
        <w:t xml:space="preserve">How </w:t>
      </w:r>
      <w:proofErr w:type="gramStart"/>
      <w:r w:rsidRPr="00626B2A">
        <w:rPr>
          <w:rFonts w:ascii="Helvetica" w:eastAsia="Times New Roman" w:hAnsi="Helvetica" w:cs="Helvetica"/>
          <w:b/>
          <w:bCs/>
          <w:kern w:val="36"/>
          <w:sz w:val="30"/>
          <w:szCs w:val="30"/>
          <w:lang w:val="en-US"/>
        </w:rPr>
        <w:t>To</w:t>
      </w:r>
      <w:proofErr w:type="gramEnd"/>
      <w:r w:rsidRPr="00626B2A">
        <w:rPr>
          <w:rFonts w:ascii="Helvetica" w:eastAsia="Times New Roman" w:hAnsi="Helvetica" w:cs="Helvetica"/>
          <w:b/>
          <w:bCs/>
          <w:kern w:val="36"/>
          <w:sz w:val="30"/>
          <w:szCs w:val="30"/>
          <w:lang w:val="en-US"/>
        </w:rPr>
        <w:t xml:space="preserve"> Draw Support and Resistance Levels Like A Professional</w:t>
      </w:r>
    </w:p>
    <w:p w:rsidR="00626B2A" w:rsidRPr="00626B2A" w:rsidRDefault="00626B2A" w:rsidP="00626B2A">
      <w:pPr>
        <w:spacing w:after="0" w:line="240" w:lineRule="auto"/>
        <w:rPr>
          <w:rFonts w:ascii="Times New Roman" w:eastAsia="Times New Roman" w:hAnsi="Times New Roman" w:cs="Times New Roman"/>
          <w:color w:val="999999"/>
          <w:sz w:val="16"/>
          <w:szCs w:val="16"/>
          <w:lang w:val="en-US"/>
        </w:rPr>
      </w:pPr>
      <w:r w:rsidRPr="00626B2A">
        <w:rPr>
          <w:rFonts w:ascii="Times New Roman" w:eastAsia="Times New Roman" w:hAnsi="Times New Roman" w:cs="Times New Roman"/>
          <w:color w:val="999999"/>
          <w:sz w:val="16"/>
          <w:szCs w:val="16"/>
          <w:lang w:val="en-US"/>
        </w:rPr>
        <w:t>By</w:t>
      </w:r>
      <w:r w:rsidRPr="00626B2A">
        <w:rPr>
          <w:rFonts w:ascii="Times New Roman" w:eastAsia="Times New Roman" w:hAnsi="Times New Roman" w:cs="Times New Roman"/>
          <w:color w:val="999999"/>
          <w:sz w:val="16"/>
          <w:lang w:val="en-US"/>
        </w:rPr>
        <w:t> </w:t>
      </w:r>
      <w:hyperlink r:id="rId4" w:tooltip="Nial Fuller" w:history="1">
        <w:r w:rsidRPr="00626B2A">
          <w:rPr>
            <w:rFonts w:ascii="Times New Roman" w:eastAsia="Times New Roman" w:hAnsi="Times New Roman" w:cs="Times New Roman"/>
            <w:color w:val="333333"/>
            <w:sz w:val="16"/>
            <w:lang w:val="en-US"/>
          </w:rPr>
          <w:t>Nial Fuller</w:t>
        </w:r>
      </w:hyperlink>
      <w:r w:rsidRPr="00626B2A">
        <w:rPr>
          <w:rFonts w:ascii="Times New Roman" w:eastAsia="Times New Roman" w:hAnsi="Times New Roman" w:cs="Times New Roman"/>
          <w:color w:val="999999"/>
          <w:sz w:val="16"/>
          <w:lang w:val="en-US"/>
        </w:rPr>
        <w:t> </w:t>
      </w:r>
      <w:r w:rsidRPr="00626B2A">
        <w:rPr>
          <w:rFonts w:ascii="Times New Roman" w:eastAsia="Times New Roman" w:hAnsi="Times New Roman" w:cs="Times New Roman"/>
          <w:color w:val="999999"/>
          <w:sz w:val="16"/>
          <w:szCs w:val="16"/>
          <w:lang w:val="en-US"/>
        </w:rPr>
        <w:t>  Posted in</w:t>
      </w:r>
      <w:r w:rsidRPr="00626B2A">
        <w:rPr>
          <w:rFonts w:ascii="Times New Roman" w:eastAsia="Times New Roman" w:hAnsi="Times New Roman" w:cs="Times New Roman"/>
          <w:color w:val="999999"/>
          <w:sz w:val="16"/>
          <w:lang w:val="en-US"/>
        </w:rPr>
        <w:t> </w:t>
      </w:r>
      <w:hyperlink r:id="rId5" w:tooltip="View all posts in Forex Trading Strategies" w:history="1">
        <w:r w:rsidRPr="00626B2A">
          <w:rPr>
            <w:rFonts w:ascii="Times New Roman" w:eastAsia="Times New Roman" w:hAnsi="Times New Roman" w:cs="Times New Roman"/>
            <w:color w:val="333333"/>
            <w:sz w:val="16"/>
            <w:lang w:val="en-US"/>
          </w:rPr>
          <w:t>Forex Trading Strategies</w:t>
        </w:r>
      </w:hyperlink>
      <w:r w:rsidRPr="00626B2A">
        <w:rPr>
          <w:rFonts w:ascii="Times New Roman" w:eastAsia="Times New Roman" w:hAnsi="Times New Roman" w:cs="Times New Roman"/>
          <w:color w:val="999999"/>
          <w:sz w:val="16"/>
          <w:lang w:val="en-US"/>
        </w:rPr>
        <w:t> </w:t>
      </w:r>
      <w:r w:rsidRPr="00626B2A">
        <w:rPr>
          <w:rFonts w:ascii="Times New Roman" w:eastAsia="Times New Roman" w:hAnsi="Times New Roman" w:cs="Times New Roman"/>
          <w:color w:val="999999"/>
          <w:sz w:val="16"/>
          <w:szCs w:val="16"/>
          <w:lang w:val="en-US"/>
        </w:rPr>
        <w:t> </w:t>
      </w:r>
      <w:r w:rsidRPr="00626B2A">
        <w:rPr>
          <w:rFonts w:ascii="Times New Roman" w:eastAsia="Times New Roman" w:hAnsi="Times New Roman" w:cs="Times New Roman"/>
          <w:color w:val="999999"/>
          <w:sz w:val="16"/>
          <w:lang w:val="en-US"/>
        </w:rPr>
        <w:t> 82</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drawing>
          <wp:inline distT="0" distB="0" distL="0" distR="0">
            <wp:extent cx="2275576" cy="1814413"/>
            <wp:effectExtent l="19050" t="0" r="0" b="0"/>
            <wp:docPr id="1" name="Picture 1" descr="support and resistance lev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pport and resistance levels"/>
                    <pic:cNvPicPr>
                      <a:picLocks noChangeAspect="1" noChangeArrowheads="1"/>
                    </pic:cNvPicPr>
                  </pic:nvPicPr>
                  <pic:blipFill>
                    <a:blip r:embed="rId6"/>
                    <a:srcRect/>
                    <a:stretch>
                      <a:fillRect/>
                    </a:stretch>
                  </pic:blipFill>
                  <pic:spPr bwMode="auto">
                    <a:xfrm>
                      <a:off x="0" y="0"/>
                      <a:ext cx="2275576" cy="1814413"/>
                    </a:xfrm>
                    <a:prstGeom prst="rect">
                      <a:avLst/>
                    </a:prstGeom>
                    <a:noFill/>
                    <a:ln w="9525">
                      <a:noFill/>
                      <a:miter lim="800000"/>
                      <a:headEnd/>
                      <a:tailEnd/>
                    </a:ln>
                  </pic:spPr>
                </pic:pic>
              </a:graphicData>
            </a:graphic>
          </wp:inline>
        </w:drawing>
      </w:r>
      <w:r w:rsidRPr="00626B2A">
        <w:rPr>
          <w:rFonts w:ascii="Times New Roman" w:eastAsia="Times New Roman" w:hAnsi="Times New Roman" w:cs="Times New Roman"/>
          <w:sz w:val="24"/>
          <w:szCs w:val="24"/>
          <w:lang w:val="en-US"/>
        </w:rPr>
        <w:t>In my daily Forex commentary each day, I draw in the key levels of support and resistance that I feel are the most significant in the current market environment. It’s something that I’ve done for so long it really only takes me a few minutes to do now, it really is a very logical and simple task for me and it can be for you too.</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Many traders make the process of drawing support and resistance levels a lot more difficult than it needs to be. After you have a general idea of how I draw my support and resistance levels, you should have no problem using that knowledge as a guideline to draw the levels yourself. We get tons of emails each week from traders asking how to properly draw support and resistance levels on their charts. Also, we get emails with chart attachments from traders who are clearly drawing far too many levels on the charts, thus complicating the process of </w:t>
      </w:r>
      <w:hyperlink r:id="rId7" w:tgtFrame="_blank" w:history="1">
        <w:r w:rsidRPr="00626B2A">
          <w:rPr>
            <w:rFonts w:ascii="Times New Roman" w:eastAsia="Times New Roman" w:hAnsi="Times New Roman" w:cs="Times New Roman"/>
            <w:color w:val="000000"/>
            <w:sz w:val="24"/>
            <w:szCs w:val="24"/>
            <w:lang w:val="en-US"/>
          </w:rPr>
          <w:t>price action trading</w:t>
        </w:r>
      </w:hyperlink>
      <w:r w:rsidRPr="00626B2A">
        <w:rPr>
          <w:rFonts w:ascii="Times New Roman" w:eastAsia="Times New Roman" w:hAnsi="Times New Roman" w:cs="Times New Roman"/>
          <w:sz w:val="24"/>
          <w:szCs w:val="24"/>
          <w:lang w:val="en-US"/>
        </w:rPr>
        <w:t xml:space="preserve"> and confusing </w:t>
      </w:r>
      <w:proofErr w:type="gramStart"/>
      <w:r w:rsidRPr="00626B2A">
        <w:rPr>
          <w:rFonts w:ascii="Times New Roman" w:eastAsia="Times New Roman" w:hAnsi="Times New Roman" w:cs="Times New Roman"/>
          <w:sz w:val="24"/>
          <w:szCs w:val="24"/>
          <w:lang w:val="en-US"/>
        </w:rPr>
        <w:t>themselves</w:t>
      </w:r>
      <w:proofErr w:type="gramEnd"/>
      <w:r w:rsidRPr="00626B2A">
        <w:rPr>
          <w:rFonts w:ascii="Times New Roman" w:eastAsia="Times New Roman" w:hAnsi="Times New Roman" w:cs="Times New Roman"/>
          <w:sz w:val="24"/>
          <w:szCs w:val="24"/>
          <w:lang w:val="en-US"/>
        </w:rPr>
        <w:t xml:space="preserve"> as well.</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Today’s lesson is going to be a tutorial of how I draw my levels in the market. Basically, I’m going to take you guys on a ride through my brain (scary I know) as I decide where to draw support and resistance levels on some real-time daily charts. You can use this lesson as a reference until you feel comfortable enough drawing the levels on your own. Also, it will help you to make your own commentary each day of your favorite markets; writing down your analysis rather than keeping it all in your head is a good way to stay on track and make sure you have a clear plan for the week and day ahead. To get started, let’s clear up a few common myths about drawing support and resistance levels…</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Common myths about drawing support and resistance levels:</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Myth 1:</w:t>
      </w:r>
      <w:r w:rsidRPr="00626B2A">
        <w:rPr>
          <w:rFonts w:ascii="Times New Roman" w:eastAsia="Times New Roman" w:hAnsi="Times New Roman" w:cs="Times New Roman"/>
          <w:sz w:val="24"/>
          <w:szCs w:val="24"/>
          <w:lang w:val="en-US"/>
        </w:rPr>
        <w:t xml:space="preserve"> You should draw every level you can find on your charts – Many traders fall into this trap, they end up taking an hour to draw on every little level they can find. What they end up with is a really messy chart that basically does more harm than good. You need to learn to draw only the significant levels on your charts, </w:t>
      </w:r>
      <w:proofErr w:type="gramStart"/>
      <w:r w:rsidRPr="00626B2A">
        <w:rPr>
          <w:rFonts w:ascii="Times New Roman" w:eastAsia="Times New Roman" w:hAnsi="Times New Roman" w:cs="Times New Roman"/>
          <w:sz w:val="24"/>
          <w:szCs w:val="24"/>
          <w:lang w:val="en-US"/>
        </w:rPr>
        <w:t>then</w:t>
      </w:r>
      <w:proofErr w:type="gramEnd"/>
      <w:r w:rsidRPr="00626B2A">
        <w:rPr>
          <w:rFonts w:ascii="Times New Roman" w:eastAsia="Times New Roman" w:hAnsi="Times New Roman" w:cs="Times New Roman"/>
          <w:sz w:val="24"/>
          <w:szCs w:val="24"/>
          <w:lang w:val="en-US"/>
        </w:rPr>
        <w:t xml:space="preserve"> you’ll have a useful framework to work from.</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Myth 2:</w:t>
      </w:r>
      <w:r w:rsidRPr="00626B2A">
        <w:rPr>
          <w:rFonts w:ascii="Times New Roman" w:eastAsia="Times New Roman" w:hAnsi="Times New Roman" w:cs="Times New Roman"/>
          <w:sz w:val="24"/>
          <w:szCs w:val="24"/>
          <w:lang w:val="en-US"/>
        </w:rPr>
        <w:t> Your S/R (support and resistance) levels should always be drawn across the exact highs or lows of price bars – This is perhaps the biggest myth that traders have about drawing levels on their charts. Often times, support and resistance are more “zones” than exact “levels”, sometimes you will have a key level that is indeed an exact level, but more often than not we are going to be drawing our support and resistance lines midway through bar tails or even through the body of a bar sometimes. Point being, you don’t always have to draw the level exactly through the high or low of the bar. Note: if you are totally new and confused by some of the lingo here, please take some time to go over this </w:t>
      </w:r>
      <w:hyperlink r:id="rId8" w:tgtFrame="_blank" w:history="1">
        <w:r w:rsidRPr="00626B2A">
          <w:rPr>
            <w:rFonts w:ascii="Times New Roman" w:eastAsia="Times New Roman" w:hAnsi="Times New Roman" w:cs="Times New Roman"/>
            <w:color w:val="4280B4"/>
            <w:sz w:val="24"/>
            <w:szCs w:val="24"/>
            <w:lang w:val="en-US"/>
          </w:rPr>
          <w:t>candlestick tutorial</w:t>
        </w:r>
      </w:hyperlink>
      <w:r w:rsidRPr="00626B2A">
        <w:rPr>
          <w:rFonts w:ascii="Times New Roman" w:eastAsia="Times New Roman" w:hAnsi="Times New Roman" w:cs="Times New Roman"/>
          <w:sz w:val="24"/>
          <w:szCs w:val="24"/>
          <w:lang w:val="en-US"/>
        </w:rPr>
        <w:t> before moving on.</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Myth 3:</w:t>
      </w:r>
      <w:r w:rsidRPr="00626B2A">
        <w:rPr>
          <w:rFonts w:ascii="Times New Roman" w:eastAsia="Times New Roman" w:hAnsi="Times New Roman" w:cs="Times New Roman"/>
          <w:sz w:val="24"/>
          <w:szCs w:val="24"/>
          <w:lang w:val="en-US"/>
        </w:rPr>
        <w:t xml:space="preserve"> You should go back really far in time with your levels – Unless you are a long-term buy-and-hold investor right now, you don’t need to go back more than about 8 months when </w:t>
      </w:r>
      <w:r w:rsidRPr="00626B2A">
        <w:rPr>
          <w:rFonts w:ascii="Times New Roman" w:eastAsia="Times New Roman" w:hAnsi="Times New Roman" w:cs="Times New Roman"/>
          <w:sz w:val="24"/>
          <w:szCs w:val="24"/>
          <w:lang w:val="en-US"/>
        </w:rPr>
        <w:lastRenderedPageBreak/>
        <w:t>drawing your levels. If you look at our </w:t>
      </w:r>
      <w:hyperlink r:id="rId9" w:tgtFrame="_blank" w:history="1">
        <w:r w:rsidRPr="00626B2A">
          <w:rPr>
            <w:rFonts w:ascii="Times New Roman" w:eastAsia="Times New Roman" w:hAnsi="Times New Roman" w:cs="Times New Roman"/>
            <w:color w:val="4280B4"/>
            <w:sz w:val="24"/>
            <w:szCs w:val="24"/>
            <w:lang w:val="en-US"/>
          </w:rPr>
          <w:t>free forex commentary</w:t>
        </w:r>
      </w:hyperlink>
      <w:r w:rsidRPr="00626B2A">
        <w:rPr>
          <w:rFonts w:ascii="Times New Roman" w:eastAsia="Times New Roman" w:hAnsi="Times New Roman" w:cs="Times New Roman"/>
          <w:sz w:val="24"/>
          <w:szCs w:val="24"/>
          <w:lang w:val="en-US"/>
        </w:rPr>
        <w:t> you can see we really only focus on the last 3 to 6 months when drawing in the daily levels, and that goes for my own personal trading too. I am not sitting there trying to draw in levels from the last 5 years like some traders…you are wasting your time if you’re doing this.</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OK! Now that we’ve cleared up those common myths about drawing S/R levels on your charts, let’s move on to some “meat”: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How I draw support and resistance levels on my charts:</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Below are examples of how I would draw the relevant support and resistance levels on some of the major Forex pairs, Gold, Crude Oil and Dow Futures as they stand at the time of this writing. Above each chart is a brief explanation of why I drew the levels where I did.</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1: EURUSD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Here we are looking at the current euro / dollar daily chart. You’ll note the red lines highlight the longer-term or “key” levels and the blue lines highlight the shorter-term or “near-term” levels. This is how all the examples will be in this lesson and hopefully it will make it easier for you to differentiate between what I often refer to as “key” levels from shorter-term levels that aren’t quite as significant.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 xml:space="preserve">In this example, you can see this market is clearly in a trading range right now between about 1.3140-70 resistance and 1.2830 </w:t>
      </w:r>
      <w:proofErr w:type="gramStart"/>
      <w:r w:rsidRPr="00626B2A">
        <w:rPr>
          <w:rFonts w:ascii="Times New Roman" w:eastAsia="Times New Roman" w:hAnsi="Times New Roman" w:cs="Times New Roman"/>
          <w:sz w:val="24"/>
          <w:szCs w:val="24"/>
          <w:lang w:val="en-US"/>
        </w:rPr>
        <w:t>support</w:t>
      </w:r>
      <w:proofErr w:type="gramEnd"/>
      <w:r w:rsidRPr="00626B2A">
        <w:rPr>
          <w:rFonts w:ascii="Times New Roman" w:eastAsia="Times New Roman" w:hAnsi="Times New Roman" w:cs="Times New Roman"/>
          <w:sz w:val="24"/>
          <w:szCs w:val="24"/>
          <w:lang w:val="en-US"/>
        </w:rPr>
        <w:t>. Those are what I would call the “key levels” on this current daily EURUSD chart. Within the range, we have some shorter-term levels that are still significant albeit less so than the key levels just discussed. Of special note are the two shorter-term resistance levels marked on the chart below. You will see that the one near 1.3070 is hitting a bar high from October 5</w:t>
      </w:r>
      <w:r w:rsidRPr="00626B2A">
        <w:rPr>
          <w:rFonts w:ascii="Times New Roman" w:eastAsia="Times New Roman" w:hAnsi="Times New Roman" w:cs="Times New Roman"/>
          <w:sz w:val="15"/>
          <w:szCs w:val="15"/>
          <w:vertAlign w:val="superscript"/>
          <w:lang w:val="en-US"/>
        </w:rPr>
        <w:t>th</w:t>
      </w:r>
      <w:r w:rsidRPr="00626B2A">
        <w:rPr>
          <w:rFonts w:ascii="Times New Roman" w:eastAsia="Times New Roman" w:hAnsi="Times New Roman" w:cs="Times New Roman"/>
          <w:sz w:val="24"/>
          <w:szCs w:val="24"/>
          <w:lang w:val="en-US"/>
        </w:rPr>
        <w:t>, but also it’s going through the bodies and middle of the tails of the bars from October 17</w:t>
      </w:r>
      <w:r w:rsidRPr="00626B2A">
        <w:rPr>
          <w:rFonts w:ascii="Times New Roman" w:eastAsia="Times New Roman" w:hAnsi="Times New Roman" w:cs="Times New Roman"/>
          <w:sz w:val="15"/>
          <w:szCs w:val="15"/>
          <w:vertAlign w:val="superscript"/>
          <w:lang w:val="en-US"/>
        </w:rPr>
        <w:t>th</w:t>
      </w:r>
      <w:r w:rsidRPr="00626B2A">
        <w:rPr>
          <w:rFonts w:ascii="Times New Roman" w:eastAsia="Times New Roman" w:hAnsi="Times New Roman" w:cs="Times New Roman"/>
          <w:sz w:val="24"/>
          <w:szCs w:val="24"/>
          <w:lang w:val="en-US"/>
        </w:rPr>
        <w:t> – 23</w:t>
      </w:r>
      <w:r w:rsidRPr="00626B2A">
        <w:rPr>
          <w:rFonts w:ascii="Times New Roman" w:eastAsia="Times New Roman" w:hAnsi="Times New Roman" w:cs="Times New Roman"/>
          <w:sz w:val="15"/>
          <w:szCs w:val="15"/>
          <w:vertAlign w:val="superscript"/>
          <w:lang w:val="en-US"/>
        </w:rPr>
        <w:t>rd</w:t>
      </w:r>
      <w:r w:rsidRPr="00626B2A">
        <w:rPr>
          <w:rFonts w:ascii="Times New Roman" w:eastAsia="Times New Roman" w:hAnsi="Times New Roman" w:cs="Times New Roman"/>
          <w:sz w:val="24"/>
          <w:szCs w:val="24"/>
          <w:lang w:val="en-US"/>
        </w:rPr>
        <w:t>. This brings up a good point…a support or resistance level can be significant even if it isn’t exactly touching bar highs and lows. This is also seen at the key resistance of the range, note how the line through 1.3140 is not touching the exact highs on September 14</w:t>
      </w:r>
      <w:r w:rsidRPr="00626B2A">
        <w:rPr>
          <w:rFonts w:ascii="Times New Roman" w:eastAsia="Times New Roman" w:hAnsi="Times New Roman" w:cs="Times New Roman"/>
          <w:sz w:val="15"/>
          <w:szCs w:val="15"/>
          <w:vertAlign w:val="superscript"/>
          <w:lang w:val="en-US"/>
        </w:rPr>
        <w:t>th</w:t>
      </w:r>
      <w:r w:rsidRPr="00626B2A">
        <w:rPr>
          <w:rFonts w:ascii="Times New Roman" w:eastAsia="Times New Roman" w:hAnsi="Times New Roman" w:cs="Times New Roman"/>
          <w:sz w:val="24"/>
          <w:szCs w:val="24"/>
          <w:lang w:val="en-US"/>
        </w:rPr>
        <w:t> and 17</w:t>
      </w:r>
      <w:r w:rsidRPr="00626B2A">
        <w:rPr>
          <w:rFonts w:ascii="Times New Roman" w:eastAsia="Times New Roman" w:hAnsi="Times New Roman" w:cs="Times New Roman"/>
          <w:sz w:val="15"/>
          <w:szCs w:val="15"/>
          <w:vertAlign w:val="superscript"/>
          <w:lang w:val="en-US"/>
        </w:rPr>
        <w:t>th</w:t>
      </w:r>
      <w:r w:rsidRPr="00626B2A">
        <w:rPr>
          <w:rFonts w:ascii="Times New Roman" w:eastAsia="Times New Roman" w:hAnsi="Times New Roman" w:cs="Times New Roman"/>
          <w:sz w:val="24"/>
          <w:szCs w:val="24"/>
          <w:lang w:val="en-US"/>
        </w:rPr>
        <w:t> at 1.3171…this brings up the point that sometimes support or resistance is more of a “zone” than a strict / exact level. In this case the resistance of the current range is really a small zone of resistance from 1.3140 to about 1.3171 (more on support / resistance “zones” soon).</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Also of note, there was an inside bar on October 18</w:t>
      </w:r>
      <w:r w:rsidRPr="00626B2A">
        <w:rPr>
          <w:rFonts w:ascii="Times New Roman" w:eastAsia="Times New Roman" w:hAnsi="Times New Roman" w:cs="Times New Roman"/>
          <w:sz w:val="15"/>
          <w:szCs w:val="15"/>
          <w:vertAlign w:val="superscript"/>
          <w:lang w:val="en-US"/>
        </w:rPr>
        <w:t>th</w:t>
      </w:r>
      <w:r w:rsidRPr="00626B2A">
        <w:rPr>
          <w:rFonts w:ascii="Times New Roman" w:eastAsia="Times New Roman" w:hAnsi="Times New Roman" w:cs="Times New Roman"/>
          <w:sz w:val="24"/>
          <w:szCs w:val="24"/>
          <w:lang w:val="en-US"/>
        </w:rPr>
        <w:t>, and after the market broke down from that inside bar it tried to rotate back up to about where it broke down at, and this breakdown level acted as resistance and held the market off from advancing further, and then as we can see the market has since fallen away from that level. These are some of the more subtle things you need to learn about when drawing in your levels…especially shorter-term levels; that inside bar breakdown point held as a resistance, and often inside bar breakout points will act as support or resistance, even if it’s just for the short-term.</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812406" cy="3303917"/>
            <wp:effectExtent l="19050" t="0" r="0" b="0"/>
            <wp:docPr id="2" name="Picture 2" descr="http://cdn.learntotradethemarket.com/wp-content/uploads/s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learntotradethemarket.com/wp-content/uploads/sr1.png"/>
                    <pic:cNvPicPr>
                      <a:picLocks noChangeAspect="1" noChangeArrowheads="1"/>
                    </pic:cNvPicPr>
                  </pic:nvPicPr>
                  <pic:blipFill>
                    <a:blip r:embed="rId10"/>
                    <a:srcRect/>
                    <a:stretch>
                      <a:fillRect/>
                    </a:stretch>
                  </pic:blipFill>
                  <pic:spPr bwMode="auto">
                    <a:xfrm>
                      <a:off x="0" y="0"/>
                      <a:ext cx="5813930" cy="3304783"/>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2: GBPUSD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Here’s a good exercise for you to work on: When marking support and resistance levels on your charts, mark the longer-term “key” levels first and then draw the shorter-term levels. This will work to give you a framework for the current market conditions and gives your analysis some routine as well.</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One of the things I often write about is support or resistance “zones”, as often a support or resistance is not really an exact level but more of a zone. In the example below, we can see a very good example of a resistance zone that occurs between about 1.6270 and 1.6310.</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“Key” support or resistance levels are generally levels that price rejected forcefully and that gave rise to a significant move up or down, or they can be levels that have contained or supported price many times. Whereas, shorter-term levels give rise to smaller movements and tend to break easier. We can see good examples of both in the GBPUSD daily chart below:</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666764" cy="3273643"/>
            <wp:effectExtent l="19050" t="0" r="0" b="0"/>
            <wp:docPr id="3" name="Picture 3" descr="http://cdn.learntotradethemarket.com/wp-content/uploads/s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learntotradethemarket.com/wp-content/uploads/sr2.png"/>
                    <pic:cNvPicPr>
                      <a:picLocks noChangeAspect="1" noChangeArrowheads="1"/>
                    </pic:cNvPicPr>
                  </pic:nvPicPr>
                  <pic:blipFill>
                    <a:blip r:embed="rId11"/>
                    <a:srcRect/>
                    <a:stretch>
                      <a:fillRect/>
                    </a:stretch>
                  </pic:blipFill>
                  <pic:spPr bwMode="auto">
                    <a:xfrm>
                      <a:off x="0" y="0"/>
                      <a:ext cx="5670450" cy="3275772"/>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3: AUDUSD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this example we are looking at the AUDUSD daily chart and we can see currently the market is in a large trading range between about 1.0612 and 1.0175. We classify 1.0612 as “key resistance” since it has caused significant turning points in the market and held on the last two tests. Similarly, 1.0175 is “key support” because it has led to significant turning points in the market and held on about the last 4 tests. The shorter-term level through 1.0410 is clearly significant, but again it’s not “quite” as significant as the two levels just mentioned. As you can see, some of drawing in your levels and deciding which is more important than the other can be left up to your own interpretation, but at the same time you should have a logical line of reasoning such as “this level has held price more times”, or “that level created a larger move”, etc.</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19440" cy="3347050"/>
            <wp:effectExtent l="19050" t="0" r="360" b="0"/>
            <wp:docPr id="4" name="Picture 4" descr="http://cdn.learntotradethemarket.com/wp-content/uploads/s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learntotradethemarket.com/wp-content/uploads/sr3.png"/>
                    <pic:cNvPicPr>
                      <a:picLocks noChangeAspect="1" noChangeArrowheads="1"/>
                    </pic:cNvPicPr>
                  </pic:nvPicPr>
                  <pic:blipFill>
                    <a:blip r:embed="rId12"/>
                    <a:srcRect/>
                    <a:stretch>
                      <a:fillRect/>
                    </a:stretch>
                  </pic:blipFill>
                  <pic:spPr bwMode="auto">
                    <a:xfrm>
                      <a:off x="0" y="0"/>
                      <a:ext cx="6026004" cy="3350700"/>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lastRenderedPageBreak/>
        <w:t>Example 4: USDJPY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the USDJPY example below, we are looking at all “key levels” because I did not see any that I considered to be short-term levels. The reason being, every level I’ve drawn in has created a significant turning point. The USDJPY most recently has been breaking higher, and if the resistance near 80.37 gives way we will likely see another leg higher.</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Of special note in this chart are the bar tails or wicks. Note how some of the levels are not drawn exactly at the bar highs or lows but rather through the middle portion of the tail. This is important, and it’s one of the myths I mentioned at the start of this lesson; you don’t always have to draw your S/R levels exactly at a bar high or low. In fact, it’s more important to have a lot of tails touching a level than it is to have a level exactly at two or three bar highs or lows. An example of this is the level at 78.79 in the chart below; note how I drew it through as many bar tails (or wicks) that I could, rather than moving it further up and just hitting the exact highs of a couple bars. Drawing your levels in this manner gives you a better reference point to look for signals from since you are getting closer to the mean or average turning point price in the market, so it’s basically a higher-probability level than a level that’s further out but exactly at a bar high or low. That’s not to say you will never draw S/R levels at exact highs or lows, because you will, a lot, but it just means you don’t always have to draw them that way and won’t always want to.</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86574" cy="3847381"/>
            <wp:effectExtent l="19050" t="0" r="9426" b="0"/>
            <wp:docPr id="5" name="Picture 5" descr="http://cdn.learntotradethemarket.com/wp-content/uploads/sr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learntotradethemarket.com/wp-content/uploads/sr4.png"/>
                    <pic:cNvPicPr>
                      <a:picLocks noChangeAspect="1" noChangeArrowheads="1"/>
                    </pic:cNvPicPr>
                  </pic:nvPicPr>
                  <pic:blipFill>
                    <a:blip r:embed="rId13"/>
                    <a:srcRect/>
                    <a:stretch>
                      <a:fillRect/>
                    </a:stretch>
                  </pic:blipFill>
                  <pic:spPr bwMode="auto">
                    <a:xfrm>
                      <a:off x="0" y="0"/>
                      <a:ext cx="6091809" cy="3850690"/>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5: NZDUSD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the NZDUSD chart below we want to take note of what I refer to as a “value area”. Now, what I mean by “value area” is basically just an area where it’s obvious that price “likes” to be. This is essentially just another word for consolidation, since an area of consolidation on a chart is essentially where a market has found “fair value”. These value areas typically act as support or resistance zones, and this means when price retraces back to them you can watch for </w:t>
      </w:r>
      <w:hyperlink r:id="rId14" w:tgtFrame="_blank" w:history="1">
        <w:r w:rsidRPr="00626B2A">
          <w:rPr>
            <w:rFonts w:ascii="Times New Roman" w:eastAsia="Times New Roman" w:hAnsi="Times New Roman" w:cs="Times New Roman"/>
            <w:color w:val="4280B4"/>
            <w:sz w:val="24"/>
            <w:szCs w:val="24"/>
            <w:lang w:val="en-US"/>
          </w:rPr>
          <w:t>price action trading strategies</w:t>
        </w:r>
      </w:hyperlink>
      <w:r w:rsidRPr="00626B2A">
        <w:rPr>
          <w:rFonts w:ascii="Times New Roman" w:eastAsia="Times New Roman" w:hAnsi="Times New Roman" w:cs="Times New Roman"/>
          <w:sz w:val="24"/>
          <w:szCs w:val="24"/>
          <w:lang w:val="en-US"/>
        </w:rPr>
        <w:t xml:space="preserve"> forming at them. You will also sometimes have existing support or resistance levels that basically run right through the center of a value area, showing about the middle of the </w:t>
      </w:r>
      <w:r w:rsidRPr="00626B2A">
        <w:rPr>
          <w:rFonts w:ascii="Times New Roman" w:eastAsia="Times New Roman" w:hAnsi="Times New Roman" w:cs="Times New Roman"/>
          <w:sz w:val="24"/>
          <w:szCs w:val="24"/>
          <w:lang w:val="en-US"/>
        </w:rPr>
        <w:lastRenderedPageBreak/>
        <w:t>value area, and we can see this clearly by the blue line in the chart below. In this specific NZDUSD example that blue value line would be a good support to watch for buy signals if price rotates lower soon.</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984935" cy="3717574"/>
            <wp:effectExtent l="19050" t="0" r="0" b="0"/>
            <wp:docPr id="6" name="Picture 6" descr="http://cdn.learntotradethemarket.com/wp-content/uploads/s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learntotradethemarket.com/wp-content/uploads/sr5.png"/>
                    <pic:cNvPicPr>
                      <a:picLocks noChangeAspect="1" noChangeArrowheads="1"/>
                    </pic:cNvPicPr>
                  </pic:nvPicPr>
                  <pic:blipFill>
                    <a:blip r:embed="rId15"/>
                    <a:srcRect/>
                    <a:stretch>
                      <a:fillRect/>
                    </a:stretch>
                  </pic:blipFill>
                  <pic:spPr bwMode="auto">
                    <a:xfrm>
                      <a:off x="0" y="0"/>
                      <a:ext cx="5989035" cy="3720121"/>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6: USDCAD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The USDCAD daily chart below shows us a good example of the “value” concept that I discussed in the last example. Note how price formed that area of consolidation or “value” marked on the chart below, and then later price retraced back up to it and found resistance exactly at the center of the value near 0.9883 on October 3rd. Then, after price finally broke back above that value level it formed a price action setup after it retraced back down to it, as we can see an </w:t>
      </w:r>
      <w:hyperlink r:id="rId16" w:tgtFrame="_blank" w:history="1">
        <w:r w:rsidRPr="00626B2A">
          <w:rPr>
            <w:rFonts w:ascii="Times New Roman" w:eastAsia="Times New Roman" w:hAnsi="Times New Roman" w:cs="Times New Roman"/>
            <w:color w:val="4280B4"/>
            <w:sz w:val="24"/>
            <w:szCs w:val="24"/>
            <w:lang w:val="en-US"/>
          </w:rPr>
          <w:t>inside pin bar</w:t>
        </w:r>
      </w:hyperlink>
      <w:r w:rsidRPr="00626B2A">
        <w:rPr>
          <w:rFonts w:ascii="Times New Roman" w:eastAsia="Times New Roman" w:hAnsi="Times New Roman" w:cs="Times New Roman"/>
          <w:sz w:val="24"/>
          <w:szCs w:val="24"/>
          <w:lang w:val="en-US"/>
        </w:rPr>
        <w:t> combo setup formed showing rejection of that same level.</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So, here’s a very simple strategy for you; wait for a key level to break, then wait for price to retrace back to it and look for a price action setup entry trigger to form near the breakout level in the direction of the initial breakout.</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907297" cy="3674853"/>
            <wp:effectExtent l="19050" t="0" r="0" b="0"/>
            <wp:docPr id="7" name="Picture 7" descr="http://cdn.learntotradethemarket.com/wp-content/uploads/s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learntotradethemarket.com/wp-content/uploads/sr6.png"/>
                    <pic:cNvPicPr>
                      <a:picLocks noChangeAspect="1" noChangeArrowheads="1"/>
                    </pic:cNvPicPr>
                  </pic:nvPicPr>
                  <pic:blipFill>
                    <a:blip r:embed="rId17"/>
                    <a:srcRect/>
                    <a:stretch>
                      <a:fillRect/>
                    </a:stretch>
                  </pic:blipFill>
                  <pic:spPr bwMode="auto">
                    <a:xfrm>
                      <a:off x="0" y="0"/>
                      <a:ext cx="5912900" cy="3678339"/>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7: EURJPY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We can see in the EURJPY chart below that it’s been in an uptrend since about the end of July. This uptrend has had some pretty large counter-trend retraces, which of course we need to mark with levels. We can see in the chart below the support levels and zones left behind by the different points in the market were the retrace ended and the uptrend resumed. Also, in a </w:t>
      </w:r>
      <w:hyperlink r:id="rId18" w:tgtFrame="_blank" w:history="1">
        <w:r w:rsidRPr="00626B2A">
          <w:rPr>
            <w:rFonts w:ascii="Times New Roman" w:eastAsia="Times New Roman" w:hAnsi="Times New Roman" w:cs="Times New Roman"/>
            <w:color w:val="4280B4"/>
            <w:sz w:val="24"/>
            <w:szCs w:val="24"/>
            <w:lang w:val="en-US"/>
          </w:rPr>
          <w:t>trending market</w:t>
        </w:r>
      </w:hyperlink>
      <w:r w:rsidRPr="00626B2A">
        <w:rPr>
          <w:rFonts w:ascii="Times New Roman" w:eastAsia="Times New Roman" w:hAnsi="Times New Roman" w:cs="Times New Roman"/>
          <w:sz w:val="24"/>
          <w:szCs w:val="24"/>
          <w:lang w:val="en-US"/>
        </w:rPr>
        <w:t> like this, we can watch the previous swing points for price action signals as the market retraces back to them. For example, in an uptrend we can look for price action entries at the previous resistance / swing points in the market which turn into support after price breaks up past them. We can see a clear example of this in the chart below with the recent </w:t>
      </w:r>
      <w:hyperlink r:id="rId19" w:tgtFrame="_blank" w:history="1">
        <w:r w:rsidRPr="00626B2A">
          <w:rPr>
            <w:rFonts w:ascii="Times New Roman" w:eastAsia="Times New Roman" w:hAnsi="Times New Roman" w:cs="Times New Roman"/>
            <w:color w:val="4280B4"/>
            <w:sz w:val="24"/>
            <w:szCs w:val="24"/>
            <w:lang w:val="en-US"/>
          </w:rPr>
          <w:t>pin bar trading strategy</w:t>
        </w:r>
      </w:hyperlink>
      <w:r w:rsidRPr="00626B2A">
        <w:rPr>
          <w:rFonts w:ascii="Times New Roman" w:eastAsia="Times New Roman" w:hAnsi="Times New Roman" w:cs="Times New Roman"/>
          <w:sz w:val="24"/>
          <w:szCs w:val="24"/>
          <w:lang w:val="en-US"/>
        </w:rPr>
        <w:t> that formed at the shorter-term support through 102.50 area, note that this level was previous resistance.</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108616" cy="3830129"/>
            <wp:effectExtent l="19050" t="0" r="6434" b="0"/>
            <wp:docPr id="8" name="Picture 8" descr="http://cdn.learntotradethemarket.com/wp-content/uploads/s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dn.learntotradethemarket.com/wp-content/uploads/sr7.png"/>
                    <pic:cNvPicPr>
                      <a:picLocks noChangeAspect="1" noChangeArrowheads="1"/>
                    </pic:cNvPicPr>
                  </pic:nvPicPr>
                  <pic:blipFill>
                    <a:blip r:embed="rId20"/>
                    <a:srcRect/>
                    <a:stretch>
                      <a:fillRect/>
                    </a:stretch>
                  </pic:blipFill>
                  <pic:spPr bwMode="auto">
                    <a:xfrm>
                      <a:off x="0" y="0"/>
                      <a:ext cx="6113546" cy="3833220"/>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8: XAUUSD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the Gold chart below, you can see I’ve gone back about 8 months in drawing in my long-term levels. This is about the farthest back I typically go when drawing in my levels on the daily charts. Again, longer-term “key levels” are those levels that clearly caused a significant change of direction in price and / or held strong on multiple tests across time. Shorter-term levels are those that caused less significant price direction changes and may be “newer” levels. You don’t have to get carried away drawing in too many of the shorter-term levels though, just use common sense and decide which are the most obvious and draw those in. If you put too many support and resistance levels on your charts you’ll end up with a messy chart that just confuses you and might even cause you not to trade because you think there are too many levels for the market to have to move through.</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This brings me to a very important point you should remember: In an up-trending market, resistance levels will often break, and in a down-trending market support levels will often break. I say that because I get a lot of emails from traders telling me they can’t get a proper 1:2 or more </w:t>
      </w:r>
      <w:hyperlink r:id="rId21" w:tgtFrame="_blank" w:history="1">
        <w:r w:rsidRPr="00626B2A">
          <w:rPr>
            <w:rFonts w:ascii="Times New Roman" w:eastAsia="Times New Roman" w:hAnsi="Times New Roman" w:cs="Times New Roman"/>
            <w:color w:val="4280B4"/>
            <w:sz w:val="24"/>
            <w:szCs w:val="24"/>
            <w:lang w:val="en-US"/>
          </w:rPr>
          <w:t>risk reward</w:t>
        </w:r>
      </w:hyperlink>
      <w:r w:rsidRPr="00626B2A">
        <w:rPr>
          <w:rFonts w:ascii="Times New Roman" w:eastAsia="Times New Roman" w:hAnsi="Times New Roman" w:cs="Times New Roman"/>
          <w:sz w:val="24"/>
          <w:szCs w:val="24"/>
          <w:lang w:val="en-US"/>
        </w:rPr>
        <w:t> ratio because there are too many support or resistance levels in the way. Well, you have to look at the market context that your trade setup has formed in and use some common sense and discretion…not every little level you find is significant.</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062573" cy="3741664"/>
            <wp:effectExtent l="19050" t="0" r="0" b="0"/>
            <wp:docPr id="9" name="Picture 9" descr="http://cdn.learntotradethemarket.com/wp-content/uploads/s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dn.learntotradethemarket.com/wp-content/uploads/sr8.png"/>
                    <pic:cNvPicPr>
                      <a:picLocks noChangeAspect="1" noChangeArrowheads="1"/>
                    </pic:cNvPicPr>
                  </pic:nvPicPr>
                  <pic:blipFill>
                    <a:blip r:embed="rId22"/>
                    <a:srcRect/>
                    <a:stretch>
                      <a:fillRect/>
                    </a:stretch>
                  </pic:blipFill>
                  <pic:spPr bwMode="auto">
                    <a:xfrm>
                      <a:off x="0" y="0"/>
                      <a:ext cx="6062836" cy="3741826"/>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Example 9: DJ30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the Dow Jones futures chart below, we can see the current picture of key levels that are relevant for this market. Of special note, we can see how consistently these key levels hold as price retraces back to them. Knowing that price often bounces or repels from key levels is a very valuable piece of information. Indeed, a big portion of my trading theory revolves around waiting patiently for an obvious price action setup to form at a </w:t>
      </w:r>
      <w:hyperlink r:id="rId23" w:tgtFrame="_blank" w:history="1">
        <w:r w:rsidRPr="00626B2A">
          <w:rPr>
            <w:rFonts w:ascii="Times New Roman" w:eastAsia="Times New Roman" w:hAnsi="Times New Roman" w:cs="Times New Roman"/>
            <w:color w:val="4280B4"/>
            <w:sz w:val="24"/>
            <w:szCs w:val="24"/>
            <w:lang w:val="en-US"/>
          </w:rPr>
          <w:t>key chart level</w:t>
        </w:r>
      </w:hyperlink>
      <w:r w:rsidRPr="00626B2A">
        <w:rPr>
          <w:rFonts w:ascii="Times New Roman" w:eastAsia="Times New Roman" w:hAnsi="Times New Roman" w:cs="Times New Roman"/>
          <w:sz w:val="24"/>
          <w:szCs w:val="24"/>
          <w:lang w:val="en-US"/>
        </w:rPr>
        <w:t> as the market retraces back to it. If you observe this chart for a few minutes, you’ll begin to see how accurate these levels are in rejecting, it really is uncanny.</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08587" cy="3493699"/>
            <wp:effectExtent l="19050" t="0" r="1713" b="0"/>
            <wp:docPr id="10" name="Picture 10" descr="http://cdn.learntotradethemarket.com/wp-content/uploads/sr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dn.learntotradethemarket.com/wp-content/uploads/sr91.png"/>
                    <pic:cNvPicPr>
                      <a:picLocks noChangeAspect="1" noChangeArrowheads="1"/>
                    </pic:cNvPicPr>
                  </pic:nvPicPr>
                  <pic:blipFill>
                    <a:blip r:embed="rId24"/>
                    <a:srcRect/>
                    <a:stretch>
                      <a:fillRect/>
                    </a:stretch>
                  </pic:blipFill>
                  <pic:spPr bwMode="auto">
                    <a:xfrm>
                      <a:off x="0" y="0"/>
                      <a:ext cx="6214002" cy="3496746"/>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lastRenderedPageBreak/>
        <w:t>Example 10: WTI DAILY CHART</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In the example below, we are looking at the current Crude Oil chart. This chart shows us a very important lesson. Note the pin bar marked on the chart below, it was an obvious pin bar that showed forceful rejection of a key resistance level, and then the market chopped around about 6 days before finally moving lower. The most obvious </w:t>
      </w:r>
      <w:hyperlink r:id="rId25" w:tgtFrame="_blank" w:history="1">
        <w:r w:rsidRPr="00626B2A">
          <w:rPr>
            <w:rFonts w:ascii="Times New Roman" w:eastAsia="Times New Roman" w:hAnsi="Times New Roman" w:cs="Times New Roman"/>
            <w:color w:val="4280B4"/>
            <w:sz w:val="24"/>
            <w:szCs w:val="24"/>
            <w:lang w:val="en-US"/>
          </w:rPr>
          <w:t>stop loss placement</w:t>
        </w:r>
      </w:hyperlink>
      <w:r w:rsidRPr="00626B2A">
        <w:rPr>
          <w:rFonts w:ascii="Times New Roman" w:eastAsia="Times New Roman" w:hAnsi="Times New Roman" w:cs="Times New Roman"/>
          <w:sz w:val="24"/>
          <w:szCs w:val="24"/>
          <w:lang w:val="en-US"/>
        </w:rPr>
        <w:t> on that pin bar would have been just above its high which was also the key resistance through $93.65 area. If you enter an obvious price action setup like that and you’ve placed your stop loss at a logical spot in-line with the existing market structure, there’s no reason to panic if the market moves against you and almost stops you out. This exact scenario was very likely in this Crude oil pin bar setup, and I know some traders who panicked when price moved against them. Had they just stayed in the market, their initial stops just above the key resistance would not have been hit and they would have made a killing. Lesson: trust your stops if you’ve placed them beyond a key support or resistance level or in another logical place.</w:t>
      </w:r>
    </w:p>
    <w:p w:rsidR="00626B2A" w:rsidRPr="00626B2A" w:rsidRDefault="00626B2A" w:rsidP="00626B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931241" cy="3157268"/>
            <wp:effectExtent l="19050" t="0" r="0" b="0"/>
            <wp:docPr id="11" name="Picture 11" descr="http://cdn.learntotradethemarket.com/wp-content/uploads/s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dn.learntotradethemarket.com/wp-content/uploads/sr101.png"/>
                    <pic:cNvPicPr>
                      <a:picLocks noChangeAspect="1" noChangeArrowheads="1"/>
                    </pic:cNvPicPr>
                  </pic:nvPicPr>
                  <pic:blipFill>
                    <a:blip r:embed="rId26"/>
                    <a:srcRect/>
                    <a:stretch>
                      <a:fillRect/>
                    </a:stretch>
                  </pic:blipFill>
                  <pic:spPr bwMode="auto">
                    <a:xfrm>
                      <a:off x="0" y="0"/>
                      <a:ext cx="5929119" cy="3156138"/>
                    </a:xfrm>
                    <a:prstGeom prst="rect">
                      <a:avLst/>
                    </a:prstGeom>
                    <a:noFill/>
                    <a:ln w="9525">
                      <a:noFill/>
                      <a:miter lim="800000"/>
                      <a:headEnd/>
                      <a:tailEnd/>
                    </a:ln>
                  </pic:spPr>
                </pic:pic>
              </a:graphicData>
            </a:graphic>
          </wp:inline>
        </w:drawing>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b/>
          <w:bCs/>
          <w:sz w:val="24"/>
          <w:szCs w:val="24"/>
          <w:lang w:val="en-US"/>
        </w:rPr>
        <w:t>Conclusion:</w:t>
      </w:r>
    </w:p>
    <w:p w:rsidR="00626B2A" w:rsidRPr="00626B2A" w:rsidRDefault="00626B2A" w:rsidP="00626B2A">
      <w:pPr>
        <w:spacing w:before="240" w:after="240" w:line="240" w:lineRule="auto"/>
        <w:rPr>
          <w:rFonts w:ascii="Times New Roman" w:eastAsia="Times New Roman" w:hAnsi="Times New Roman" w:cs="Times New Roman"/>
          <w:sz w:val="24"/>
          <w:szCs w:val="24"/>
          <w:lang w:val="en-US"/>
        </w:rPr>
      </w:pPr>
      <w:r w:rsidRPr="00626B2A">
        <w:rPr>
          <w:rFonts w:ascii="Times New Roman" w:eastAsia="Times New Roman" w:hAnsi="Times New Roman" w:cs="Times New Roman"/>
          <w:sz w:val="24"/>
          <w:szCs w:val="24"/>
          <w:lang w:val="en-US"/>
        </w:rPr>
        <w:t>I hope you now have a better idea of how I draw support and resistance levels on my charts and why I draw them where I do. I suggest you try drawing the relevant levels on your charts now according to what you’ve learned in today’s lesson. Also, follow my </w:t>
      </w:r>
      <w:hyperlink r:id="rId27" w:tgtFrame="_blank" w:history="1">
        <w:r w:rsidRPr="00626B2A">
          <w:rPr>
            <w:rFonts w:ascii="Times New Roman" w:eastAsia="Times New Roman" w:hAnsi="Times New Roman" w:cs="Times New Roman"/>
            <w:color w:val="4280B4"/>
            <w:sz w:val="24"/>
            <w:szCs w:val="24"/>
            <w:lang w:val="en-US"/>
          </w:rPr>
          <w:t>daily Forex commentary</w:t>
        </w:r>
      </w:hyperlink>
      <w:r w:rsidRPr="00626B2A">
        <w:rPr>
          <w:rFonts w:ascii="Times New Roman" w:eastAsia="Times New Roman" w:hAnsi="Times New Roman" w:cs="Times New Roman"/>
          <w:sz w:val="24"/>
          <w:szCs w:val="24"/>
          <w:lang w:val="en-US"/>
        </w:rPr>
        <w:t> for a good daily example of how I draw the levels on a major market each day.</w:t>
      </w:r>
    </w:p>
    <w:p w:rsidR="0088212B" w:rsidRPr="00626B2A" w:rsidRDefault="00626B2A" w:rsidP="001E3414">
      <w:pPr>
        <w:spacing w:before="240" w:after="240" w:line="240" w:lineRule="auto"/>
        <w:rPr>
          <w:lang w:val="en-US"/>
        </w:rPr>
      </w:pPr>
      <w:r w:rsidRPr="00626B2A">
        <w:rPr>
          <w:rFonts w:ascii="Times New Roman" w:eastAsia="Times New Roman" w:hAnsi="Times New Roman" w:cs="Times New Roman"/>
          <w:sz w:val="24"/>
          <w:szCs w:val="24"/>
          <w:lang w:val="en-US"/>
        </w:rPr>
        <w:t>Determining where to draw your support and resistance levels is really not as difficult as many traders make it out to be. When in doubt, slow down and take a step back, ask yourself if a level your about to put on your chart makes sense and why. If it makes logical sense you should be able to easily explain why to someone who has no trading experience. For example, you might say “This level is important because it clearly caused price to make a significant change of direction recently”. If you just take a logical approach to drawing in your support and resistance levels you will save yourself a lot of time and frustration in the end. Don’t be one of those traders with so many lines on their charts you can’t figure out what’s happening. If you would like more help with drawing support and resistance levels and how to use them in combination with price action strategies, checkout my </w:t>
      </w:r>
      <w:hyperlink r:id="rId28" w:history="1">
        <w:r w:rsidRPr="00626B2A">
          <w:rPr>
            <w:rFonts w:ascii="Times New Roman" w:eastAsia="Times New Roman" w:hAnsi="Times New Roman" w:cs="Times New Roman"/>
            <w:color w:val="4280B4"/>
            <w:sz w:val="24"/>
            <w:szCs w:val="24"/>
            <w:lang w:val="en-US"/>
          </w:rPr>
          <w:t>Forex price action trading course</w:t>
        </w:r>
      </w:hyperlink>
      <w:r w:rsidRPr="00626B2A">
        <w:rPr>
          <w:rFonts w:ascii="Times New Roman" w:eastAsia="Times New Roman" w:hAnsi="Times New Roman" w:cs="Times New Roman"/>
          <w:sz w:val="24"/>
          <w:szCs w:val="24"/>
          <w:lang w:val="en-US"/>
        </w:rPr>
        <w:t> for more in-depth instruction.</w:t>
      </w:r>
    </w:p>
    <w:sectPr w:rsidR="0088212B" w:rsidRPr="00626B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useFELayout/>
  </w:compat>
  <w:rsids>
    <w:rsidRoot w:val="00626B2A"/>
    <w:rsid w:val="001E3414"/>
    <w:rsid w:val="00626B2A"/>
    <w:rsid w:val="00882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26B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6B2A"/>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626B2A"/>
  </w:style>
  <w:style w:type="character" w:styleId="Hyperlink">
    <w:name w:val="Hyperlink"/>
    <w:basedOn w:val="DefaultParagraphFont"/>
    <w:uiPriority w:val="99"/>
    <w:semiHidden/>
    <w:unhideWhenUsed/>
    <w:rsid w:val="00626B2A"/>
    <w:rPr>
      <w:color w:val="0000FF"/>
      <w:u w:val="single"/>
    </w:rPr>
  </w:style>
  <w:style w:type="character" w:customStyle="1" w:styleId="comm">
    <w:name w:val="comm"/>
    <w:basedOn w:val="DefaultParagraphFont"/>
    <w:rsid w:val="00626B2A"/>
  </w:style>
  <w:style w:type="paragraph" w:styleId="NormalWeb">
    <w:name w:val="Normal (Web)"/>
    <w:basedOn w:val="Normal"/>
    <w:uiPriority w:val="99"/>
    <w:semiHidden/>
    <w:unhideWhenUsed/>
    <w:rsid w:val="00626B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6B2A"/>
    <w:rPr>
      <w:b/>
      <w:bCs/>
    </w:rPr>
  </w:style>
  <w:style w:type="paragraph" w:styleId="BalloonText">
    <w:name w:val="Balloon Text"/>
    <w:basedOn w:val="Normal"/>
    <w:link w:val="BalloonTextChar"/>
    <w:uiPriority w:val="99"/>
    <w:semiHidden/>
    <w:unhideWhenUsed/>
    <w:rsid w:val="00626B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B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2425287">
      <w:bodyDiv w:val="1"/>
      <w:marLeft w:val="0"/>
      <w:marRight w:val="0"/>
      <w:marTop w:val="0"/>
      <w:marBottom w:val="0"/>
      <w:divBdr>
        <w:top w:val="none" w:sz="0" w:space="0" w:color="auto"/>
        <w:left w:val="none" w:sz="0" w:space="0" w:color="auto"/>
        <w:bottom w:val="none" w:sz="0" w:space="0" w:color="auto"/>
        <w:right w:val="none" w:sz="0" w:space="0" w:color="auto"/>
      </w:divBdr>
      <w:divsChild>
        <w:div w:id="1315258536">
          <w:marLeft w:val="0"/>
          <w:marRight w:val="0"/>
          <w:marTop w:val="0"/>
          <w:marBottom w:val="0"/>
          <w:divBdr>
            <w:top w:val="none" w:sz="0" w:space="0" w:color="auto"/>
            <w:left w:val="none" w:sz="0" w:space="0" w:color="auto"/>
            <w:bottom w:val="dotted" w:sz="6" w:space="3" w:color="C2C2C2"/>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arntotradethemarket.com/japanese-candlestick-patterns-forex-trading-tutorial" TargetMode="External"/><Relationship Id="rId13" Type="http://schemas.openxmlformats.org/officeDocument/2006/relationships/image" Target="media/image5.png"/><Relationship Id="rId18" Type="http://schemas.openxmlformats.org/officeDocument/2006/relationships/hyperlink" Target="http://www.learntotradethemarket.com/forex-trading-strategies/forex-trend-trading-guide" TargetMode="External"/><Relationship Id="rId26"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hyperlink" Target="http://www.learntotradethemarket.com/forex-articles/risk-reward-and-money-management-in-forex-trading" TargetMode="External"/><Relationship Id="rId7" Type="http://schemas.openxmlformats.org/officeDocument/2006/relationships/hyperlink" Target="http://www.learntotradethemarket.com/price-action-trading-forex"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hyperlink" Target="http://www.learntotradethemarket.com/forex-trading-strategies/how-to-place-stop-loss-profit-target-forex-trading" TargetMode="External"/><Relationship Id="rId2" Type="http://schemas.openxmlformats.org/officeDocument/2006/relationships/settings" Target="settings.xml"/><Relationship Id="rId16" Type="http://schemas.openxmlformats.org/officeDocument/2006/relationships/hyperlink" Target="http://www.learntotradethemarket.com/trading-videos/forex-buy-signals-setups-pin-bars-inside-bars" TargetMode="External"/><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png"/><Relationship Id="rId24" Type="http://schemas.openxmlformats.org/officeDocument/2006/relationships/image" Target="media/image10.png"/><Relationship Id="rId5" Type="http://schemas.openxmlformats.org/officeDocument/2006/relationships/hyperlink" Target="http://www.learntotradethemarket.com/forex-trading-strategies" TargetMode="External"/><Relationship Id="rId15" Type="http://schemas.openxmlformats.org/officeDocument/2006/relationships/image" Target="media/image6.png"/><Relationship Id="rId23" Type="http://schemas.openxmlformats.org/officeDocument/2006/relationships/hyperlink" Target="http://www.learntotradethemarket.com/forex-trading-strategies/how-i-trade-forex-from-key-chart-levels" TargetMode="External"/><Relationship Id="rId28" Type="http://schemas.openxmlformats.org/officeDocument/2006/relationships/hyperlink" Target="http://www.learntotradethemarket.com/forex-systems-trading-course" TargetMode="External"/><Relationship Id="rId10" Type="http://schemas.openxmlformats.org/officeDocument/2006/relationships/image" Target="media/image2.png"/><Relationship Id="rId19" Type="http://schemas.openxmlformats.org/officeDocument/2006/relationships/hyperlink" Target="http://www.learntotradethemarket.com/forex-trading-strategies/pin-bars-forex-trading-definition" TargetMode="External"/><Relationship Id="rId4" Type="http://schemas.openxmlformats.org/officeDocument/2006/relationships/hyperlink" Target="http://www.learntotradethemarket.com/nial-fuller-forex-bio" TargetMode="External"/><Relationship Id="rId9" Type="http://schemas.openxmlformats.org/officeDocument/2006/relationships/hyperlink" Target="http://www.learntotradethemarket.com/category/forex-trading-commentary" TargetMode="External"/><Relationship Id="rId14" Type="http://schemas.openxmlformats.org/officeDocument/2006/relationships/hyperlink" Target="http://www.learntotradethemarket.com/forex-trading-strategies/price-action-setups-pin-bars-fakeys-inside-bars" TargetMode="External"/><Relationship Id="rId22" Type="http://schemas.openxmlformats.org/officeDocument/2006/relationships/image" Target="media/image9.png"/><Relationship Id="rId27" Type="http://schemas.openxmlformats.org/officeDocument/2006/relationships/hyperlink" Target="http://www.learntotradethemarket.com/category/forex-trading-commenta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A00700071</dc:creator>
  <cp:keywords/>
  <dc:description/>
  <cp:lastModifiedBy>A00700071</cp:lastModifiedBy>
  <cp:revision>2</cp:revision>
  <dcterms:created xsi:type="dcterms:W3CDTF">2014-06-03T11:01:00Z</dcterms:created>
  <dcterms:modified xsi:type="dcterms:W3CDTF">2014-06-03T11:13:00Z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1401783609</vt:lpwstr>
  </property>
  <property fmtid="{D5CDD505-2E9C-101B-9397-08002B2CF9AE}" pid="3" name="_new_ms_pID_72543">
    <vt:lpwstr>(3)o3KmG5+fKfbzpA8wijug/btTD6teEhl5aNX3o/fJFOI6AyKL0/uUSbQdy3H8EcMV9j8aE4Xo
WRje0+0cKGB2Nl8aUG+iIb2lHGwrOOG27MQRrmCqmvZVHr+0N21bO1p5I9D5sx5n+Q3e50MZ
R+joirSsXZWGz+HK1+oBxtD4PdIi4bhU8R3qMYUXVOMR9fYGCLOXnWs7oDxamq/AmIMTQVzh
lf0wn81S0ICDscPA61</vt:lpwstr>
  </property>
  <property fmtid="{D5CDD505-2E9C-101B-9397-08002B2CF9AE}" pid="4" name="_new_ms_pID_725431">
    <vt:lpwstr>fB3CqWTdH9OsNeWWMCxRqVplxf4FNiabATkjbUwoumerDZ5kG3OPcM
GBQFrm8IKlkobZjbjMmVyIObKmVJHNNKo1O2W7aTM4PTuxQ9DgN6K0hEjM3HWt87ddPGoSHF
+kcxOlUTmtHNAxs4jE67NUUTpuVhgbJoSFslQmBrVUOHPxPmfNFbFavF1Fsht7csNXlwKM0J
lpnh0B/eOvVgSvfJ7iuSq2jKzO5QmuioGgPD</vt:lpwstr>
  </property>
  <property fmtid="{D5CDD505-2E9C-101B-9397-08002B2CF9AE}" pid="5" name="_new_ms_pID_725432">
    <vt:lpwstr>JFRSTC47XfLWScjuGvpAXSixPgrNe1oZOWhF
RnBJM9QJT4y5um2ivAOZR6D7UXsYcQ==</vt:lpwstr>
  </property>
</Properties>
</file>